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9 meter från avverkningsanmälan A 9527-2024 i Kungsbacka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