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klagomål behandlar höga naturvärden i avverkningsanmälan A 13932-2025 i Kungsbacka kommun som inkom 2025-03-21 och omfattar 2,5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6358964, E 339437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