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010-2025 i Kungsbac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