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124-2025 i Kungsbac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