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15096-2025 i Kungsbacka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