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308-2025 i Kungsback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