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8 meter från avverkningsanmälan A 15096-2025 i Kungsbacka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