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dokument behandlar höga naturvärden i avverkningsanmälan A 65198-2023 i Kungsbacka kommun. Denna avverkningsanmälan inkom 2023-12-28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blåsfliksmossa (S), grov fjädermossa (S) och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6358320, E 338464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