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35165-2026 i Kungsbacka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