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42060-2018</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