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21101-2023 i Härryda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