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samrådsanmälan S 2595-2026 i Härryda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