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52061-2024 i Härryda kommun</w:t>
      </w:r>
    </w:p>
    <w:p>
      <w:r>
        <w:t>Detta dokument behandlar höga naturvärden i avverkningsanmälan A 52061-2024 i Härryda kommun. Denna avverkningsanmälan inkom 2024-11-12 08:33:34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blåmossa (S), skuggmossa (S), stor revmossa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52061-2024 karta.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6395317, E 340377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Skuggmossa </w:t>
      </w:r>
      <w:r>
        <w:t>förekommer främst i skuggiga och fuktiga granskogar med hög och jämn luftfuktighet och signalerar alltid skog med höga naturvärden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