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som inkom 2023-11-09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6395839, E 339953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