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1-2020 i Härry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