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som inkom 2023-11-09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6395029, E 340404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