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398-2026 i Partil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