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som inkom 2023-03-23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7744" cy="5688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477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6406509, E 331620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