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-2026 i Stenung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