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dokument behandlar höga naturvärden i avverkningsanmälan A 17346-2026 i Stenungsunds kommun som inkom 2026-04-07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