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dokument behandlar höga naturvärden i avverkningsanmälan A 8576-2023 i Stenungsunds kommun som inkom 2023-02-20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6438317, E 314724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