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Detta dokument behandlar höga naturvärden i avverkningsanmälan A 45000-2024 i Stenungsunds kommun som inkom 2024-10-10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6443362, E 317028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