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som inkom 2023-09-28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6444544, E 317835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