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54611-2025 i Stenungsunds kommun</w:t>
      </w:r>
    </w:p>
    <w:p>
      <w:r>
        <w:t>Denna tillsynsbegäran behandlar höga naturvärden i avverkningsanmälan A 54611-2025 i Stenungsunds kommun som inkom 2025-11-05 och omfattar 10,8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54611-2025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6438989, E 321359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