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som inkom 2026-01-26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skogsalm (EN),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