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som inkom 2026-01-26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6438933, E 315531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