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Detta dokument behandlar höga naturvärden i avverkningsanmälan A 51807-2025 i Stenungsunds kommun som inkom 2025-10-21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6440621, E 315776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