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85-2019 i Stenung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