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som inkom 2025-03-11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6436717, E 319246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