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klagomål behandlar höga naturvärden i avverkningsanmälan A 53156-2021 i Stenungsunds kommun som inkom 2021-09-29 och omfattar 10,4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6448799, E 321805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