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20 meter från avverkningsanmälan A 8576-2023 i Stenungsunds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