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dokument behandlar höga naturvärden i avverkningsanmälan A 25125-2026 i Stenungsunds kommun. Denna avverkningsanmälan inkom 2026-06-02 09:18:40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6438961, E 320960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