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klagomål behandlar höga naturvärden i avverkningsanmälan A 50295-2024 i Stenungsunds kommun som inkom 2024-11-04 och omfattar 2,0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6433143, E 316601 i SWEREF 99 TM.</w:t>
      </w:r>
    </w:p>
    <w:p>
      <w:r>
        <w:t>I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