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dokument behandlar höga naturvärden i avverkningsanmälan A 4765-2026 i Stenungsunds kommun. Denna avverkningsanmälan inkom 2026-01-26 12:56:53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6438864, E 315205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