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dokument behandlar höga naturvärden i avverkningsanmälan A 4771-2026 i Stenungsunds kommun. Denna avverkningsanmälan inkom 2026-01-26 13:07:14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6438933, E 315531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