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5000-2024 i Stenung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