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dokument behandlar höga naturvärden i avverkningsanmälan A 44272-2024 i Stenungsunds kommun. Denna avverkningsanmälan inkom 2024-10-08 11:42:18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