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Denna tillsynsbegäran behandlar höga naturvärden i avverkningsanmälan A 51807-2025 i Stenungsunds kommun som inkom 2025-10-21 och omfattar 1,2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6440621, E 315776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