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5-2020 i Stenung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