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dokument behandlar höga naturvärden i avverkningsanmälan A 1291-2025 i Stenungsunds kommun. Denna avverkningsanmälan inkom 2025-01-10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