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som inkom 2026-02-27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6438710, E 303856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