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som inkom 2025-11-13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6438674, E 302996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