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grönfink (EN, §4), entita (NT, §4), spillkråka (NT, §4), tretåig hackspett (NT, §4), blomkålssvamp (S),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