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grönfink (EN, §4), entita (NT, §4), mindre hackspett (NT, §4), spillkråka (NT, §4), tretåig hackspett (NT, §4), blomkålssvamp (S), guldlockmossa (S), igelkottsröksvamp (S), klibbtickgnagare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mindre hackspett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