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grönfink (EN, §4), entita (NT, §4), mindre hackspett (NT, §4), spillkråka (NT, §4), tretåig hackspett (NT, §4), blomkålssvamp (S), guldlockmossa (S), igelkottsröksvamp (S), klibbtickgnagare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