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56290-2025 i Tjörns kommun</w:t>
      </w:r>
    </w:p>
    <w:p>
      <w:r>
        <w:t>Denna tillsynsbegäran behandlar höga naturvärden i avverkningsanmälan A 56290-2025 i Tjörns kommun som inkom 2025-11-13 och omfattar 8,0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56290-2025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6438674, E 302996 i SWEREF 99 TM.</w:t>
      </w:r>
    </w:p>
    <w:p>
      <w:r>
        <w:t>I och inom 9 meter från avverkningsanmälan finns fynd av 6 naturvårdsarter, varav 2 är rödlistade, 3 är fridlysta, 4 är typiska (T) och 2 är signalarter (S): mindre hackspett (NT, T, §4), vedskivlav (NT, T), kambräken (S, T), stor revmossa (S),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