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grönfink (EN, §4), entita (NT, §4), mindre hackspett (NT, §4), spillkråka (NT, §4), tretåig hackspett (NT, §4), blomkålssvamp (S), guldlockmossa (S), igelkottsröksvamp (S), klibbtickgnagare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grönfink (EN, §4), entita (NT, §4), mindre hackspett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