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-2024 i Orust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