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83-2019 i Orus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