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353-2024 i Orus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